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F" w:rsidRPr="00AE4B76" w:rsidRDefault="000B78B3" w:rsidP="00CB3CD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XXIII </w:t>
      </w:r>
      <w:r w:rsidR="00C53D6F" w:rsidRPr="00AE4B76">
        <w:rPr>
          <w:rFonts w:ascii="Times New Roman" w:hAnsi="Times New Roman" w:cs="Times New Roman"/>
          <w:b/>
          <w:sz w:val="24"/>
          <w:szCs w:val="20"/>
        </w:rPr>
        <w:t>Reunión Internacional de Producción de Carne y Leche en Climas Cálidos</w:t>
      </w:r>
    </w:p>
    <w:p w:rsidR="002C530D" w:rsidRDefault="00C53D6F" w:rsidP="00CB3CD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E4B76">
        <w:rPr>
          <w:rFonts w:ascii="Times New Roman" w:hAnsi="Times New Roman" w:cs="Times New Roman"/>
          <w:b/>
          <w:sz w:val="24"/>
          <w:szCs w:val="20"/>
        </w:rPr>
        <w:t>Programa</w:t>
      </w:r>
    </w:p>
    <w:p w:rsidR="000B78B3" w:rsidRPr="00AE4B76" w:rsidRDefault="000B78B3" w:rsidP="00CB3CD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412"/>
        <w:gridCol w:w="284"/>
        <w:gridCol w:w="992"/>
        <w:gridCol w:w="4387"/>
      </w:tblGrid>
      <w:tr w:rsidR="00AA3DC7" w:rsidRPr="00FA73D1" w:rsidTr="00A00ED8">
        <w:trPr>
          <w:jc w:val="center"/>
        </w:trPr>
        <w:tc>
          <w:tcPr>
            <w:tcW w:w="941" w:type="dxa"/>
            <w:vAlign w:val="center"/>
          </w:tcPr>
          <w:p w:rsidR="00AA3DC7" w:rsidRPr="00FA73D1" w:rsidRDefault="00AA3DC7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12" w:type="dxa"/>
            <w:vAlign w:val="center"/>
          </w:tcPr>
          <w:p w:rsidR="00AA3DC7" w:rsidRPr="000B78B3" w:rsidRDefault="00AA3DC7" w:rsidP="00A00ED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78B3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Jueves 10 de octubre</w:t>
            </w:r>
            <w:r w:rsidR="00A00ED8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de 2013</w:t>
            </w:r>
          </w:p>
        </w:tc>
        <w:tc>
          <w:tcPr>
            <w:tcW w:w="284" w:type="dxa"/>
            <w:vMerge w:val="restart"/>
            <w:vAlign w:val="center"/>
          </w:tcPr>
          <w:p w:rsidR="00AA3DC7" w:rsidRPr="00FA73D1" w:rsidRDefault="00AA3DC7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A3DC7" w:rsidRPr="00FA73D1" w:rsidRDefault="00AA3DC7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87" w:type="dxa"/>
            <w:vAlign w:val="center"/>
          </w:tcPr>
          <w:p w:rsidR="00AA3DC7" w:rsidRPr="000B78B3" w:rsidRDefault="00AA3DC7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 w:rsidRPr="000B78B3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Viernes 11 de octubre</w:t>
            </w:r>
            <w:r w:rsidR="00A00ED8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de 2013</w:t>
            </w:r>
          </w:p>
        </w:tc>
      </w:tr>
      <w:tr w:rsidR="00A00ED8" w:rsidRPr="00FA73D1" w:rsidTr="00A00ED8">
        <w:trPr>
          <w:jc w:val="center"/>
        </w:trPr>
        <w:tc>
          <w:tcPr>
            <w:tcW w:w="5353" w:type="dxa"/>
            <w:gridSpan w:val="2"/>
            <w:vMerge w:val="restart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8:00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</w:p>
          <w:p w:rsidR="00A00ED8" w:rsidRPr="00FA73D1" w:rsidRDefault="00A00ED8" w:rsidP="00A00E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10:00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Exposición de carteles</w:t>
            </w:r>
          </w:p>
        </w:tc>
      </w:tr>
      <w:tr w:rsidR="00A00ED8" w:rsidRPr="00FA73D1" w:rsidTr="00A00ED8">
        <w:trPr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10:20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valor nutritivo y la productividad de los forrajes como base de un sistema sustentable de producción. </w:t>
            </w:r>
          </w:p>
          <w:p w:rsidR="00A00ED8" w:rsidRPr="00276D4E" w:rsidRDefault="00276D4E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Enriqu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e</w:t>
            </w:r>
            <w:r w:rsidR="00A00ED8" w:rsidRPr="00276D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 Álvarez</w:t>
            </w:r>
          </w:p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</w:rPr>
              <w:t>CA Producción Animal Sustentable, ICA-UABC</w:t>
            </w:r>
          </w:p>
        </w:tc>
      </w:tr>
      <w:tr w:rsidR="00A00ED8" w:rsidRPr="00FA73D1" w:rsidTr="00A00ED8">
        <w:trPr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Uso de energía en ganado de carne </w:t>
            </w:r>
          </w:p>
          <w:p w:rsidR="00A00ED8" w:rsidRPr="00276D4E" w:rsidRDefault="00A00ED8" w:rsidP="00A00ED8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76D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Fernando </w:t>
            </w:r>
            <w:proofErr w:type="spellStart"/>
            <w:r w:rsidRPr="00276D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Livas</w:t>
            </w:r>
            <w:proofErr w:type="spellEnd"/>
            <w:r w:rsidRPr="00276D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FA73D1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Universidad Nacional Autónoma de México</w:t>
            </w:r>
          </w:p>
        </w:tc>
      </w:tr>
      <w:tr w:rsidR="00A00ED8" w:rsidRPr="00FA73D1" w:rsidTr="00A00ED8">
        <w:trPr>
          <w:trHeight w:val="460"/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11:40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</w:rPr>
              <w:t>Receso</w:t>
            </w:r>
          </w:p>
        </w:tc>
      </w:tr>
      <w:tr w:rsidR="00A00ED8" w:rsidRPr="00FA73D1" w:rsidTr="00A00ED8">
        <w:trPr>
          <w:trHeight w:val="245"/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Alternativas nutricionales para ovinos de pelo en México</w:t>
            </w:r>
          </w:p>
          <w:p w:rsidR="00A00ED8" w:rsidRPr="00276D4E" w:rsidRDefault="00A00ED8" w:rsidP="00A00ED8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76D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Rolando Rojo 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A73D1">
              <w:rPr>
                <w:sz w:val="20"/>
                <w:szCs w:val="20"/>
                <w:shd w:val="clear" w:color="auto" w:fill="FFFFFF"/>
              </w:rPr>
              <w:t>Universidad Autónoma del Edo. México</w:t>
            </w:r>
          </w:p>
        </w:tc>
      </w:tr>
      <w:tr w:rsidR="00A00ED8" w:rsidRPr="00FA73D1" w:rsidTr="00A00ED8">
        <w:trPr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12:40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Ganadería Extensiva en Agostaderos de Estados Unidos: Tendencias en el Manejo</w:t>
            </w:r>
          </w:p>
          <w:p w:rsidR="00A00ED8" w:rsidRPr="00276D4E" w:rsidRDefault="00A00ED8" w:rsidP="00A00ED8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76D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Andrés </w:t>
            </w:r>
            <w:proofErr w:type="spellStart"/>
            <w:r w:rsidRPr="00276D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Cibils</w:t>
            </w:r>
            <w:proofErr w:type="spellEnd"/>
          </w:p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Universidad Estatal de Nuevo México, EUA</w:t>
            </w:r>
          </w:p>
        </w:tc>
      </w:tr>
      <w:tr w:rsidR="00A00ED8" w:rsidRPr="00FA73D1" w:rsidTr="00A00ED8">
        <w:trPr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13:20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</w:rPr>
              <w:t>Receso para comida</w:t>
            </w: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4412" w:type="dxa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Inauguración</w:t>
            </w: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 xml:space="preserve">Inducción Hormonal de la Lactancia en Ganado Lechero </w:t>
            </w:r>
            <w:proofErr w:type="spellStart"/>
            <w:r w:rsidRPr="00FA73D1">
              <w:rPr>
                <w:sz w:val="20"/>
                <w:szCs w:val="20"/>
              </w:rPr>
              <w:t>Holstein</w:t>
            </w:r>
            <w:proofErr w:type="spellEnd"/>
          </w:p>
          <w:p w:rsidR="00A00ED8" w:rsidRPr="00276D4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76D4E">
              <w:rPr>
                <w:i/>
                <w:sz w:val="20"/>
                <w:szCs w:val="20"/>
              </w:rPr>
              <w:t>Miguel Mellado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Universidad Autónoma Agraria Antonio Narro, Saltillo, Coahuila</w:t>
            </w: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15:30</w:t>
            </w:r>
          </w:p>
        </w:tc>
        <w:tc>
          <w:tcPr>
            <w:tcW w:w="4412" w:type="dxa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Herramientas para evaluar y controlar la variación de la productividad en el corral de engorda</w:t>
            </w:r>
          </w:p>
          <w:p w:rsidR="00A00ED8" w:rsidRPr="00276D4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  <w:lang w:val="en-US"/>
              </w:rPr>
            </w:pPr>
            <w:r w:rsidRPr="00276D4E">
              <w:rPr>
                <w:i/>
                <w:sz w:val="20"/>
                <w:szCs w:val="20"/>
                <w:lang w:val="en-US"/>
              </w:rPr>
              <w:t xml:space="preserve">Richard </w:t>
            </w:r>
            <w:proofErr w:type="spellStart"/>
            <w:r w:rsidRPr="00276D4E">
              <w:rPr>
                <w:i/>
                <w:sz w:val="20"/>
                <w:szCs w:val="20"/>
                <w:lang w:val="en-US"/>
              </w:rPr>
              <w:t>Zinn</w:t>
            </w:r>
            <w:proofErr w:type="spellEnd"/>
          </w:p>
          <w:p w:rsidR="00A00ED8" w:rsidRPr="00276D4E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76D4E">
              <w:rPr>
                <w:sz w:val="20"/>
                <w:szCs w:val="20"/>
                <w:lang w:val="en-US"/>
              </w:rPr>
              <w:t>University of California </w:t>
            </w:r>
          </w:p>
        </w:tc>
        <w:tc>
          <w:tcPr>
            <w:tcW w:w="284" w:type="dxa"/>
            <w:vMerge/>
            <w:vAlign w:val="center"/>
          </w:tcPr>
          <w:p w:rsidR="00A00ED8" w:rsidRPr="00276D4E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15:40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Biotecnologías Reproductivas en Ganado Lechero: Aplicaciones y Tendencias</w:t>
            </w:r>
          </w:p>
          <w:p w:rsidR="00A00ED8" w:rsidRPr="00276D4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76D4E">
              <w:rPr>
                <w:i/>
                <w:sz w:val="20"/>
                <w:szCs w:val="20"/>
              </w:rPr>
              <w:t>Pablo Ross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A73D1">
              <w:rPr>
                <w:sz w:val="20"/>
                <w:szCs w:val="20"/>
              </w:rPr>
              <w:t>Universidad de California, Davis, CA, EUA</w:t>
            </w:r>
          </w:p>
        </w:tc>
      </w:tr>
      <w:tr w:rsidR="00A00ED8" w:rsidRPr="00FA73D1" w:rsidTr="00A00ED8">
        <w:trPr>
          <w:trHeight w:val="485"/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16:10</w:t>
            </w:r>
          </w:p>
        </w:tc>
        <w:tc>
          <w:tcPr>
            <w:tcW w:w="4412" w:type="dxa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Problemas Respiratorios en Recepción: Efecto de la Medicación Masiva a Becerros</w:t>
            </w:r>
          </w:p>
          <w:p w:rsidR="00A00ED8" w:rsidRPr="00276D4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76D4E">
              <w:rPr>
                <w:i/>
                <w:sz w:val="20"/>
                <w:szCs w:val="20"/>
              </w:rPr>
              <w:t>Sergio Soto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Universidad Estatal de Nuevo México, EUA</w:t>
            </w: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16:20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Receso</w:t>
            </w: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16:50</w:t>
            </w:r>
          </w:p>
        </w:tc>
        <w:tc>
          <w:tcPr>
            <w:tcW w:w="441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Receso </w:t>
            </w:r>
          </w:p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17:00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Alteraciones en la microbiología ruminal por efecto del estrés por calor</w:t>
            </w:r>
          </w:p>
          <w:p w:rsidR="00A00ED8" w:rsidRPr="00276D4E" w:rsidRDefault="00276D4E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Mario Cobos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Colegio de Postgraduados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Montecillos, Edo. México</w:t>
            </w: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17:30</w:t>
            </w:r>
          </w:p>
        </w:tc>
        <w:tc>
          <w:tcPr>
            <w:tcW w:w="441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Impacto del estrés por calor en la absorción, flujo y uso de nutrientes por el animal</w:t>
            </w:r>
          </w:p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76D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Adriana Morales, Alfonso Araiza, Miguel Cervantes</w:t>
            </w: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ICA-UABC</w:t>
            </w: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17:40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Impacto del ambiente en la producción de carne y leche</w:t>
            </w:r>
          </w:p>
          <w:p w:rsidR="00A00ED8" w:rsidRPr="00276D4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76D4E">
              <w:rPr>
                <w:i/>
                <w:sz w:val="20"/>
                <w:szCs w:val="20"/>
              </w:rPr>
              <w:t xml:space="preserve">Leonel Avendaño y Román </w:t>
            </w:r>
            <w:proofErr w:type="spellStart"/>
            <w:r w:rsidRPr="00276D4E">
              <w:rPr>
                <w:i/>
                <w:sz w:val="20"/>
                <w:szCs w:val="20"/>
              </w:rPr>
              <w:t>Calleros</w:t>
            </w:r>
            <w:proofErr w:type="spellEnd"/>
          </w:p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 Fisiología y Genética, ICA-UABC</w:t>
            </w: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Merge w:val="restart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18:10</w:t>
            </w:r>
          </w:p>
        </w:tc>
        <w:tc>
          <w:tcPr>
            <w:tcW w:w="4412" w:type="dxa"/>
            <w:vMerge w:val="restart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Impacto del estrés por calor severo en el metabolismo energético de los animales</w:t>
            </w:r>
          </w:p>
          <w:p w:rsidR="00A00ED8" w:rsidRPr="00276D4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76D4E">
              <w:rPr>
                <w:i/>
                <w:sz w:val="20"/>
                <w:szCs w:val="20"/>
              </w:rPr>
              <w:t xml:space="preserve">Lance </w:t>
            </w:r>
            <w:proofErr w:type="spellStart"/>
            <w:r w:rsidRPr="00276D4E">
              <w:rPr>
                <w:i/>
                <w:sz w:val="20"/>
                <w:szCs w:val="20"/>
              </w:rPr>
              <w:t>Baumgard</w:t>
            </w:r>
            <w:proofErr w:type="spellEnd"/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Universidad Estatal de Iowa, EUA</w:t>
            </w: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18:20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Ganadería Lechera y Cambio Climático</w:t>
            </w:r>
          </w:p>
          <w:p w:rsidR="00A00ED8" w:rsidRPr="00276D4E" w:rsidRDefault="00A00ED8" w:rsidP="00A00ED8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76D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Marta Alfaro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  <w:shd w:val="clear" w:color="auto" w:fill="FFFFFF"/>
              </w:rPr>
              <w:t>Instituto Nacional de Investigaciones Agrarias en Chile</w:t>
            </w:r>
          </w:p>
        </w:tc>
      </w:tr>
      <w:tr w:rsidR="00A00ED8" w:rsidRPr="00FA73D1" w:rsidTr="00A00ED8">
        <w:trPr>
          <w:trHeight w:val="393"/>
          <w:jc w:val="center"/>
        </w:trPr>
        <w:tc>
          <w:tcPr>
            <w:tcW w:w="941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12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19:00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Conclusiones</w:t>
            </w:r>
          </w:p>
        </w:tc>
      </w:tr>
    </w:tbl>
    <w:p w:rsidR="004B1063" w:rsidRPr="002829C0" w:rsidRDefault="004B1063" w:rsidP="00184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1063" w:rsidRPr="002829C0" w:rsidSect="00CB3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6F"/>
    <w:rsid w:val="00096372"/>
    <w:rsid w:val="000B78B3"/>
    <w:rsid w:val="00123938"/>
    <w:rsid w:val="00184B36"/>
    <w:rsid w:val="001C1B01"/>
    <w:rsid w:val="00276D4E"/>
    <w:rsid w:val="002829C0"/>
    <w:rsid w:val="002A6257"/>
    <w:rsid w:val="002C530D"/>
    <w:rsid w:val="0032211F"/>
    <w:rsid w:val="00332268"/>
    <w:rsid w:val="003A40D0"/>
    <w:rsid w:val="00461445"/>
    <w:rsid w:val="004B1063"/>
    <w:rsid w:val="004B5D10"/>
    <w:rsid w:val="00543AE2"/>
    <w:rsid w:val="006A0CBB"/>
    <w:rsid w:val="006B6C95"/>
    <w:rsid w:val="007B6CAF"/>
    <w:rsid w:val="00972E1F"/>
    <w:rsid w:val="009A0742"/>
    <w:rsid w:val="00A00ED8"/>
    <w:rsid w:val="00AA3DC7"/>
    <w:rsid w:val="00AE4B76"/>
    <w:rsid w:val="00C53D6F"/>
    <w:rsid w:val="00CB3CD0"/>
    <w:rsid w:val="00D27A4C"/>
    <w:rsid w:val="00D65403"/>
    <w:rsid w:val="00E122F5"/>
    <w:rsid w:val="00E1289A"/>
    <w:rsid w:val="00E20922"/>
    <w:rsid w:val="00F240C0"/>
    <w:rsid w:val="00F71DF0"/>
    <w:rsid w:val="00FA73D1"/>
    <w:rsid w:val="00FB1860"/>
    <w:rsid w:val="00FC4DD3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929221770msonormal">
    <w:name w:val="yiv1929221770msonormal"/>
    <w:basedOn w:val="Normal"/>
    <w:rsid w:val="004B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E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B5D10"/>
  </w:style>
  <w:style w:type="character" w:styleId="Hipervnculo">
    <w:name w:val="Hyperlink"/>
    <w:basedOn w:val="Fuentedeprrafopredeter"/>
    <w:uiPriority w:val="99"/>
    <w:semiHidden/>
    <w:unhideWhenUsed/>
    <w:rsid w:val="001C1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929221770msonormal">
    <w:name w:val="yiv1929221770msonormal"/>
    <w:basedOn w:val="Normal"/>
    <w:rsid w:val="004B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E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B5D10"/>
  </w:style>
  <w:style w:type="character" w:styleId="Hipervnculo">
    <w:name w:val="Hyperlink"/>
    <w:basedOn w:val="Fuentedeprrafopredeter"/>
    <w:uiPriority w:val="99"/>
    <w:semiHidden/>
    <w:unhideWhenUsed/>
    <w:rsid w:val="001C1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cp:lastPrinted>2013-09-03T19:59:00Z</cp:lastPrinted>
  <dcterms:created xsi:type="dcterms:W3CDTF">2013-09-20T18:48:00Z</dcterms:created>
  <dcterms:modified xsi:type="dcterms:W3CDTF">2013-09-20T18:48:00Z</dcterms:modified>
</cp:coreProperties>
</file>